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甘肃--渭河源景区1日游（纯玩团）行程单</w:t>
      </w:r>
    </w:p>
    <w:p>
      <w:pPr>
        <w:jc w:val="center"/>
        <w:spacing w:after="100"/>
      </w:pPr>
      <w:r>
        <w:rPr>
          <w:rFonts w:ascii="微软雅黑" w:hAnsi="微软雅黑" w:eastAsia="微软雅黑" w:cs="微软雅黑"/>
          <w:sz w:val="20"/>
          <w:szCs w:val="20"/>
        </w:rPr>
        <w:t xml:space="preserve">渭河源景区1日游（纯玩团）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GSALX-13TJX1D250608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渭河源景区是“华夏文明渭河源”文化旅游战略品牌的主要核心和带动渭源旅游发展的龙头。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约16:00左右乘车返回兰州。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渭河源景区1日游（纯玩团）
                <w:br/>
              </w:t>
            </w:r>
          </w:p>
          <w:p>
            <w:pPr>
              <w:pStyle w:val="indent"/>
            </w:pPr>
            <w:r>
              <w:rPr>
                <w:rFonts w:ascii="微软雅黑" w:hAnsi="微软雅黑" w:eastAsia="微软雅黑" w:cs="微软雅黑"/>
                <w:color w:val="000000"/>
                <w:sz w:val="20"/>
                <w:szCs w:val="20"/>
              </w:rPr>
              <w:t xml:space="preserve">
                *行程安排：
                <w:br/>
                <w:br/>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w:br/>
                     约16:00左右乘车返回兰州。
                <w:br/>
                <w:br/>
                服务标准：
                <w:br/>
                1、交通：往返旅游大巴车；
                <w:br/>
                2、门票：渭河源景区首道门票；
                <w:br/>
                3.   餐：餐请自理，丰俭由己。
                <w:br/>
                3、保险：旅游人身意外险；
                <w:br/>
                4、导游：导游服务。
                <w:br/>
                <w:br/>
                注意事项：
                <w:br/>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br/>
                交通：汽车
                <w:br/>
                景点：渭河源景区
                <w:br/>
                购物点：无
                <w:br/>
                自费项：无
                <w:br/>
                到达城市：定西市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1、交通：往返旅游大巴车；
                <w:br/>
                2、门票：、渭河源景区首道门票； 
                <w:br/>
                3、保险：旅游人身意外险；
                <w:br/>
                4、导游：导游服务。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不含行程中【费用包含】以外的其他一切费用。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请一定带上日常所需必备物品，太阳伞  冷暖防护衣物…及其它个人外出所需常备物品。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中国人寿---畅游神州境内游(旅行社专享)&gt;10万计划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2025-06-07T23:28:48+08:00</dcterms:created>
  <dcterms:modified xsi:type="dcterms:W3CDTF">2025-06-07T23:28:48+08:00</dcterms:modified>
</cp:coreProperties>
</file>

<file path=docProps/custom.xml><?xml version="1.0" encoding="utf-8"?>
<Properties xmlns="http://schemas.openxmlformats.org/officeDocument/2006/custom-properties" xmlns:vt="http://schemas.openxmlformats.org/officeDocument/2006/docPropsVTypes"/>
</file>